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F9" w:rsidRDefault="003E27E8" w:rsidP="00BD7496">
      <w:pPr>
        <w:pStyle w:val="4"/>
        <w:shd w:val="clear" w:color="auto" w:fill="auto"/>
        <w:ind w:left="10980" w:right="20"/>
      </w:pPr>
      <w:r>
        <w:t>«Утверждено» Директор М</w:t>
      </w:r>
      <w:r w:rsidR="00BD7496">
        <w:t>К</w:t>
      </w:r>
      <w:r>
        <w:t>ОУ «</w:t>
      </w:r>
      <w:r w:rsidR="00BD7496">
        <w:t>Канцильская</w:t>
      </w:r>
      <w:r>
        <w:t xml:space="preserve"> СОШ»</w:t>
      </w:r>
      <w:r>
        <w:tab/>
      </w:r>
      <w:r w:rsidR="00BD7496">
        <w:t>В.Р.Айдемиров</w:t>
      </w:r>
    </w:p>
    <w:p w:rsidR="004108F9" w:rsidRDefault="004178C1">
      <w:pPr>
        <w:pStyle w:val="4"/>
        <w:shd w:val="clear" w:color="auto" w:fill="auto"/>
        <w:spacing w:after="296"/>
        <w:ind w:left="10980"/>
        <w:jc w:val="left"/>
      </w:pPr>
      <w:r>
        <w:t xml:space="preserve">             </w:t>
      </w:r>
      <w:r w:rsidR="003E27E8">
        <w:t xml:space="preserve">Приказ № </w:t>
      </w:r>
      <w:r w:rsidR="00BD7496">
        <w:t>25</w:t>
      </w:r>
      <w:r w:rsidR="006836D7">
        <w:t xml:space="preserve"> от 29.07.2023</w:t>
      </w:r>
      <w:r w:rsidR="003E27E8">
        <w:t>г.</w:t>
      </w:r>
    </w:p>
    <w:p w:rsidR="004178C1" w:rsidRDefault="004178C1">
      <w:pPr>
        <w:pStyle w:val="4"/>
        <w:shd w:val="clear" w:color="auto" w:fill="auto"/>
        <w:spacing w:after="296"/>
        <w:ind w:left="10980"/>
        <w:jc w:val="left"/>
      </w:pPr>
    </w:p>
    <w:p w:rsidR="004178C1" w:rsidRDefault="004178C1">
      <w:pPr>
        <w:pStyle w:val="4"/>
        <w:shd w:val="clear" w:color="auto" w:fill="auto"/>
        <w:spacing w:after="296"/>
        <w:ind w:left="10980"/>
        <w:jc w:val="left"/>
      </w:pPr>
    </w:p>
    <w:p w:rsidR="004108F9" w:rsidRPr="004178C1" w:rsidRDefault="003E27E8">
      <w:pPr>
        <w:pStyle w:val="20"/>
        <w:shd w:val="clear" w:color="auto" w:fill="auto"/>
        <w:spacing w:before="0" w:after="244"/>
        <w:ind w:right="560"/>
        <w:rPr>
          <w:sz w:val="40"/>
          <w:szCs w:val="40"/>
        </w:rPr>
      </w:pPr>
      <w:r w:rsidRPr="004178C1">
        <w:rPr>
          <w:sz w:val="40"/>
          <w:szCs w:val="40"/>
        </w:rPr>
        <w:t xml:space="preserve">Карта определения уровня соответствия по результатам самодиагностики реализации аспектов деятельности Муниципального </w:t>
      </w:r>
      <w:r w:rsidR="00BD7496" w:rsidRPr="004178C1">
        <w:rPr>
          <w:sz w:val="40"/>
          <w:szCs w:val="40"/>
        </w:rPr>
        <w:t xml:space="preserve">казенного </w:t>
      </w:r>
      <w:r w:rsidRPr="004178C1">
        <w:rPr>
          <w:sz w:val="40"/>
          <w:szCs w:val="40"/>
        </w:rPr>
        <w:t>общеобразовательного учреждения «</w:t>
      </w:r>
      <w:r w:rsidR="00BD7496" w:rsidRPr="004178C1">
        <w:rPr>
          <w:sz w:val="40"/>
          <w:szCs w:val="40"/>
        </w:rPr>
        <w:t>Канцильская</w:t>
      </w:r>
      <w:r w:rsidRPr="004178C1">
        <w:rPr>
          <w:sz w:val="40"/>
          <w:szCs w:val="40"/>
        </w:rPr>
        <w:t xml:space="preserve"> средняя общеобразовательная школа»</w:t>
      </w:r>
    </w:p>
    <w:tbl>
      <w:tblPr>
        <w:tblOverlap w:val="never"/>
        <w:tblW w:w="14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142"/>
        <w:gridCol w:w="5823"/>
        <w:gridCol w:w="4118"/>
      </w:tblGrid>
      <w:tr w:rsidR="004108F9" w:rsidTr="004178C1">
        <w:trPr>
          <w:trHeight w:hRule="exact" w:val="111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№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Раздел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5"/>
              </w:rPr>
              <w:t>Уровень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5"/>
              </w:rPr>
              <w:t>(базовый,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5"/>
              </w:rPr>
              <w:t>средний,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5"/>
              </w:rPr>
              <w:t>полный)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a5"/>
              </w:rPr>
              <w:t>Обоснование степени соответствия по показателям модели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a5"/>
              </w:rPr>
              <w:t>Задачи по переходу на следующий уровень</w:t>
            </w:r>
          </w:p>
        </w:tc>
      </w:tr>
      <w:tr w:rsidR="004108F9" w:rsidTr="004178C1">
        <w:trPr>
          <w:trHeight w:hRule="exact" w:val="61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jc w:val="both"/>
            </w:pPr>
            <w:r>
              <w:rPr>
                <w:rStyle w:val="1"/>
              </w:rPr>
              <w:t>Знание: качество и объективность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line="298" w:lineRule="exact"/>
              <w:jc w:val="both"/>
            </w:pPr>
            <w:r>
              <w:rPr>
                <w:rStyle w:val="1"/>
              </w:rPr>
              <w:t xml:space="preserve">Рабочие программы по учебным предметам 1,2,5,6 классы (выполнены в онлайн- конструкторе на портале </w:t>
            </w:r>
            <w:hyperlink r:id="rId7" w:history="1">
              <w:r>
                <w:rPr>
                  <w:rStyle w:val="a3"/>
                </w:rPr>
                <w:t>https://edsoo.ru/</w:t>
              </w:r>
            </w:hyperlink>
            <w:r w:rsidRPr="00F429EA">
              <w:rPr>
                <w:rStyle w:val="21"/>
                <w:lang w:val="ru-RU"/>
              </w:rPr>
              <w:t xml:space="preserve"> </w:t>
            </w:r>
            <w:r>
              <w:rPr>
                <w:rStyle w:val="1"/>
              </w:rPr>
              <w:t>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96"/>
              </w:tabs>
              <w:spacing w:line="298" w:lineRule="exact"/>
              <w:jc w:val="both"/>
            </w:pPr>
            <w:r>
              <w:rPr>
                <w:rStyle w:val="1"/>
              </w:rPr>
              <w:t>Рабочие программы по учебным предметам для ООО и СОО (учебный предмет «Русский язык» в 10-11 классах - углубленное изучение)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91"/>
              </w:tabs>
              <w:spacing w:line="298" w:lineRule="exact"/>
              <w:jc w:val="both"/>
            </w:pPr>
            <w:r>
              <w:rPr>
                <w:rStyle w:val="1"/>
              </w:rPr>
              <w:t>Единое календарно-тематическое планирование в 1,2,5,6 по обновленным ФГОС; остальные классы с единым календарно-тематическим планированием по ФГОС второго поколения)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Единые рекомендации по контрольным работам (Утверждение Положения о единых требованиях к контрольным работам)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  <w:r>
              <w:rPr>
                <w:rStyle w:val="1"/>
              </w:rPr>
              <w:t>Единая линейка учебников (использование в учебном процессе единой линейки учебников)</w:t>
            </w:r>
          </w:p>
          <w:p w:rsidR="004108F9" w:rsidRDefault="004108F9" w:rsidP="00FF3B15">
            <w:pPr>
              <w:pStyle w:val="4"/>
              <w:framePr w:w="14189" w:wrap="notBeside" w:vAnchor="text" w:hAnchor="text" w:xAlign="center" w:y="1"/>
              <w:shd w:val="clear" w:color="auto" w:fill="auto"/>
              <w:tabs>
                <w:tab w:val="left" w:pos="662"/>
              </w:tabs>
              <w:spacing w:line="298" w:lineRule="exact"/>
              <w:jc w:val="both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53"/>
              </w:tabs>
              <w:spacing w:line="298" w:lineRule="exact"/>
              <w:jc w:val="both"/>
            </w:pPr>
            <w:r>
              <w:rPr>
                <w:rStyle w:val="1"/>
              </w:rPr>
              <w:t>Обеспечить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функционирование внутришкольной системы оценки качества общего образования (ВСОКО) на основе разработанной методологии и критериев.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Организовать внеурочную деятельность (не менее 10 часов рекомендованных курсов).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Обеспечить условия для изучения, обобщения и распространения передового опыта (участие в региональных проектах, в профессиональных конкурсах: «Педагогический дебют, «Учитель года», и др.)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Обеспечить выполнение методических рекомендаций по материально- техническому обеспечению реализации ФГОС (создание мобильного класса,</w:t>
            </w: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14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142"/>
        <w:gridCol w:w="5823"/>
        <w:gridCol w:w="4118"/>
      </w:tblGrid>
      <w:tr w:rsidR="004108F9" w:rsidTr="004178C1">
        <w:trPr>
          <w:trHeight w:hRule="exact" w:val="25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обеспечение предметных кабинетов химии, биологии лабораторным оборудованием).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25"/>
              </w:tabs>
              <w:spacing w:line="298" w:lineRule="exact"/>
              <w:jc w:val="both"/>
            </w:pPr>
            <w:r>
              <w:rPr>
                <w:rStyle w:val="1"/>
              </w:rPr>
              <w:t>Повысить уровень материально-технической базы школы.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Создать цифровую образовательную систему.</w:t>
            </w:r>
          </w:p>
        </w:tc>
      </w:tr>
      <w:tr w:rsidR="004108F9" w:rsidTr="004178C1">
        <w:trPr>
          <w:trHeight w:hRule="exact" w:val="66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Инклюзивное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образовательное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"/>
              </w:rPr>
              <w:t>пространство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82"/>
              </w:tabs>
              <w:spacing w:line="298" w:lineRule="exact"/>
              <w:jc w:val="both"/>
            </w:pPr>
            <w:r>
              <w:rPr>
                <w:rStyle w:val="1"/>
              </w:rPr>
              <w:t>Утвержден план мероприятий по развитию инклюзивного образования.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01"/>
              </w:tabs>
              <w:spacing w:line="298" w:lineRule="exact"/>
              <w:jc w:val="both"/>
            </w:pPr>
            <w:r>
              <w:rPr>
                <w:rStyle w:val="1"/>
              </w:rPr>
              <w:t>Наличие паспорта доступности образовательной организации в соответствии с приказом Минобрнауки России от 9 ноября 2015 г. №1309 (с учетом категории обучающихся с ОВЗ)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96"/>
              </w:tabs>
              <w:spacing w:line="298" w:lineRule="exact"/>
              <w:jc w:val="both"/>
            </w:pPr>
            <w:r>
              <w:rPr>
                <w:rStyle w:val="1"/>
              </w:rPr>
              <w:t>Использование специальных образовательных программ и методов обучения и воспитания (наличие АООП НОО для детей с ЗПР варианты 7.1, 7.2)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01"/>
              </w:tabs>
              <w:spacing w:line="298" w:lineRule="exact"/>
              <w:jc w:val="both"/>
            </w:pPr>
            <w:r>
              <w:rPr>
                <w:rStyle w:val="1"/>
              </w:rPr>
              <w:t>Реализуются индивидуальные образовательные маршруты.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Предоставление услуг специалистов, оказывающих обучающимся необходимую психолого-педагогическую, коррекционную, техническую помощь.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Наличие технологий / средств электронного обучения и дистанционных образовательных технологий, учитывающее особые образовательные потребности (наличие ПК с доступом в интернет).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682"/>
              </w:tabs>
              <w:spacing w:line="298" w:lineRule="exact"/>
              <w:jc w:val="both"/>
            </w:pPr>
            <w:r>
              <w:rPr>
                <w:rStyle w:val="3"/>
              </w:rPr>
              <w:t>Обеспечить систематическое участие специалистов школы (соц. педагога, классных руководителей, педагогов) в семинарах, научно</w:t>
            </w:r>
            <w:r>
              <w:rPr>
                <w:rStyle w:val="3"/>
              </w:rPr>
              <w:softHyphen/>
              <w:t>практических конференциях, вебинарах по вопросам обучения, воспитания и социализации детей с ОВЗ.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50"/>
              </w:tabs>
              <w:spacing w:line="298" w:lineRule="exact"/>
              <w:ind w:left="140"/>
              <w:jc w:val="left"/>
            </w:pPr>
            <w:r>
              <w:rPr>
                <w:rStyle w:val="3"/>
              </w:rPr>
              <w:t>О</w:t>
            </w:r>
            <w:r>
              <w:rPr>
                <w:rStyle w:val="1"/>
              </w:rPr>
              <w:t>беспечить повышение квалификации, переподготовку, дополнительное профессиональное образование педагогического коллектива в сфере инклюзивного образования на 100%.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46"/>
              </w:tabs>
              <w:spacing w:line="298" w:lineRule="exact"/>
              <w:ind w:left="140"/>
              <w:jc w:val="left"/>
            </w:pPr>
            <w:r>
              <w:rPr>
                <w:rStyle w:val="1"/>
              </w:rPr>
              <w:t>Организовать систематическую работу по вовлечению к участию детей с ОВЗ в конкурсах, олимпиадах, научно-практических конференциях на всех уровнях.</w:t>
            </w: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150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950"/>
      </w:tblGrid>
      <w:tr w:rsidR="004108F9" w:rsidTr="00BD7496">
        <w:trPr>
          <w:trHeight w:hRule="exact" w:val="537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Создано обеспечение доступности архитектурной среды: пандус, навигационные указатели (доступность для инвалидов по зрению, доступность для инвалидов по слуху, доступность для инвалидов в креслах-колясках), безбарьерная среда, коляска, межэтажный подъемник, интерактивная панель.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Обеспечено повышение квалификации, переподготовка, дополнительное профессиональное образование</w:t>
            </w:r>
            <w:r w:rsidR="00BD7496">
              <w:rPr>
                <w:rStyle w:val="1"/>
              </w:rPr>
              <w:t xml:space="preserve"> педагогического коллектива на 3</w:t>
            </w:r>
            <w:r>
              <w:rPr>
                <w:rStyle w:val="1"/>
              </w:rPr>
              <w:t>0%.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Низкий уровень участия специалистов образовательной организации в семинарах, тренингах.</w:t>
            </w:r>
          </w:p>
          <w:p w:rsidR="004108F9" w:rsidRDefault="003E27E8" w:rsidP="00BD7496">
            <w:pPr>
              <w:pStyle w:val="4"/>
              <w:framePr w:w="1418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682"/>
              </w:tabs>
              <w:spacing w:line="298" w:lineRule="exact"/>
              <w:jc w:val="both"/>
            </w:pPr>
            <w:r>
              <w:rPr>
                <w:rStyle w:val="1"/>
              </w:rPr>
              <w:t>Создана страница на сайте школы «Доступная среда»</w:t>
            </w:r>
            <w:r w:rsidRPr="00F429EA">
              <w:rPr>
                <w:rStyle w:val="1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08F9" w:rsidTr="004178C1">
        <w:trPr>
          <w:trHeight w:hRule="exact" w:val="399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"/>
              </w:rPr>
              <w:t>Воспитание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 xml:space="preserve">Создана рабочая программа воспитания; календарный план воспитательной работы; </w:t>
            </w:r>
            <w:r w:rsidR="006836D7">
              <w:rPr>
                <w:rStyle w:val="1"/>
              </w:rPr>
              <w:t>план работы с родителями на 2023-2024</w:t>
            </w:r>
            <w:r>
              <w:rPr>
                <w:rStyle w:val="1"/>
              </w:rPr>
              <w:t xml:space="preserve"> учебный год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62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Создан комплект государственной символики (герб); гимн школы;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1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В классных кабинетах имеются уголки с государственной символикой;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5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Школа зарегистрирована в Первичном отделении РДШ;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5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Участие в детских и молодежных общественных объединений («Молодежное содружество»)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Систематическая работа совета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706"/>
              </w:tabs>
              <w:jc w:val="both"/>
            </w:pPr>
            <w:r>
              <w:rPr>
                <w:rStyle w:val="1"/>
              </w:rPr>
              <w:t>Создать план прохождения курсов повышения квалификации педагогов</w:t>
            </w:r>
            <w:r w:rsidR="006836D7">
              <w:rPr>
                <w:rStyle w:val="1"/>
              </w:rPr>
              <w:t xml:space="preserve"> школы в сфере воспитания в 2023-2024</w:t>
            </w:r>
            <w:r>
              <w:rPr>
                <w:rStyle w:val="1"/>
              </w:rPr>
              <w:t xml:space="preserve"> учебном году.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710"/>
              </w:tabs>
              <w:jc w:val="both"/>
            </w:pPr>
            <w:r>
              <w:rPr>
                <w:rStyle w:val="1"/>
              </w:rPr>
              <w:t>Организовать работу по созданию Медиацентра (школьное ТВ, школьное радио).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jc w:val="both"/>
            </w:pPr>
            <w:r>
              <w:rPr>
                <w:rStyle w:val="1"/>
              </w:rPr>
              <w:t>Обеспечить проведение школьных собраний, конференций, семинаров, по актуальным вопросам воспитания.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74"/>
              </w:tabs>
              <w:jc w:val="both"/>
            </w:pPr>
            <w:r>
              <w:rPr>
                <w:rStyle w:val="1"/>
              </w:rPr>
              <w:t>Организовать участие в работе учебно-методического центра военно-патриотического воспитания «Авангард».</w:t>
            </w: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 w:rsidTr="004178C1">
        <w:trPr>
          <w:trHeight w:hRule="exact" w:val="285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56" w:y="5480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56" w:y="5480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56" w:y="5480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обучающихся по плану, проведение рейдов, участие в составлении сценариев общешкольных мероприятий и т.д.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9"/>
              </w:numPr>
              <w:shd w:val="clear" w:color="auto" w:fill="auto"/>
              <w:tabs>
                <w:tab w:val="left" w:pos="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 xml:space="preserve">Создано ШМО классных руководителей 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9"/>
              </w:numPr>
              <w:shd w:val="clear" w:color="auto" w:fill="auto"/>
              <w:tabs>
                <w:tab w:val="left" w:pos="-1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 xml:space="preserve">Ежегодная работа летней оздоровительной площадки 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9"/>
              </w:numPr>
              <w:shd w:val="clear" w:color="auto" w:fill="auto"/>
              <w:tabs>
                <w:tab w:val="left" w:pos="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Создан общешкольный родительский комитет.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jc w:val="both"/>
            </w:pPr>
            <w:r>
              <w:rPr>
                <w:rStyle w:val="1"/>
              </w:rPr>
              <w:t>Организовать поездки в военно</w:t>
            </w:r>
            <w:r>
              <w:rPr>
                <w:rStyle w:val="1"/>
              </w:rPr>
              <w:softHyphen/>
              <w:t>патриотический парк культуры и отдыха «Патриот»; участие в «Российском движении школьников»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0"/>
              </w:numPr>
              <w:shd w:val="clear" w:color="auto" w:fill="auto"/>
              <w:tabs>
                <w:tab w:val="left" w:pos="936"/>
              </w:tabs>
              <w:jc w:val="both"/>
            </w:pPr>
            <w:r>
              <w:rPr>
                <w:rStyle w:val="1"/>
              </w:rPr>
              <w:t>Организовать участие обучающихся начальной школы в проекте «Орлята России».</w:t>
            </w:r>
          </w:p>
        </w:tc>
      </w:tr>
      <w:tr w:rsidR="004108F9" w:rsidTr="004178C1">
        <w:trPr>
          <w:trHeight w:hRule="exact" w:val="405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"/>
              </w:rPr>
              <w:t>Творчество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1"/>
              </w:numPr>
              <w:shd w:val="clear" w:color="auto" w:fill="auto"/>
              <w:tabs>
                <w:tab w:val="left" w:pos="662"/>
              </w:tabs>
              <w:spacing w:line="298" w:lineRule="exact"/>
              <w:jc w:val="both"/>
            </w:pPr>
            <w:r>
              <w:rPr>
                <w:rStyle w:val="1"/>
              </w:rPr>
              <w:t>Реализация дополнительных общеобразовательных программ (естественнонаучное направление, социально</w:t>
            </w:r>
            <w:r>
              <w:rPr>
                <w:rStyle w:val="1"/>
              </w:rPr>
              <w:softHyphen/>
              <w:t>гуманитарное, техническая, физкультурно</w:t>
            </w:r>
            <w:r>
              <w:rPr>
                <w:rStyle w:val="1"/>
              </w:rPr>
              <w:softHyphen/>
              <w:t xml:space="preserve">спортивная - </w:t>
            </w:r>
            <w:r w:rsidR="00BD7496">
              <w:rPr>
                <w:rStyle w:val="1"/>
              </w:rPr>
              <w:t>27</w:t>
            </w:r>
            <w:r>
              <w:rPr>
                <w:rStyle w:val="1"/>
              </w:rPr>
              <w:t xml:space="preserve"> человек- 40%)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1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Участие в конкурсах, фестивалях, олимпиадах, конференциях (имеются победители и призеры на разных уровнях)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1"/>
              </w:numPr>
              <w:shd w:val="clear" w:color="auto" w:fill="auto"/>
              <w:tabs>
                <w:tab w:val="left" w:pos="662"/>
              </w:tabs>
              <w:spacing w:line="298" w:lineRule="exact"/>
              <w:jc w:val="both"/>
            </w:pPr>
            <w:r>
              <w:rPr>
                <w:rStyle w:val="1"/>
              </w:rPr>
              <w:t>Реализация дополнительного образования (кружки «Лесовед», «ЮИД»)</w:t>
            </w:r>
          </w:p>
          <w:p w:rsidR="004108F9" w:rsidRDefault="004108F9" w:rsidP="004178C1">
            <w:pPr>
              <w:pStyle w:val="4"/>
              <w:framePr w:w="14189" w:wrap="notBeside" w:vAnchor="text" w:hAnchor="page" w:x="1356" w:y="5480"/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2"/>
              </w:numPr>
              <w:shd w:val="clear" w:color="auto" w:fill="auto"/>
              <w:tabs>
                <w:tab w:val="left" w:pos="821"/>
              </w:tabs>
              <w:spacing w:line="298" w:lineRule="exact"/>
              <w:ind w:left="120"/>
              <w:jc w:val="left"/>
            </w:pPr>
            <w:r>
              <w:rPr>
                <w:rStyle w:val="1"/>
              </w:rPr>
              <w:t>Расширить направления дополнительного образования (художественно-эстетическое, культурологическое).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2"/>
              </w:numPr>
              <w:shd w:val="clear" w:color="auto" w:fill="auto"/>
              <w:tabs>
                <w:tab w:val="left" w:pos="715"/>
              </w:tabs>
              <w:spacing w:line="298" w:lineRule="exact"/>
              <w:jc w:val="both"/>
            </w:pPr>
            <w:r>
              <w:rPr>
                <w:rStyle w:val="1"/>
              </w:rPr>
              <w:t>Создавать необходимые условия для личностного развития, укрепления здоровья, профессионального самоопределения и школьников;</w:t>
            </w:r>
          </w:p>
          <w:p w:rsidR="004108F9" w:rsidRDefault="003E27E8" w:rsidP="004178C1">
            <w:pPr>
              <w:pStyle w:val="4"/>
              <w:framePr w:w="14189" w:wrap="notBeside" w:vAnchor="text" w:hAnchor="page" w:x="1356" w:y="5480"/>
              <w:numPr>
                <w:ilvl w:val="0"/>
                <w:numId w:val="12"/>
              </w:numPr>
              <w:shd w:val="clear" w:color="auto" w:fill="auto"/>
              <w:tabs>
                <w:tab w:val="left" w:pos="710"/>
              </w:tabs>
              <w:spacing w:line="298" w:lineRule="exact"/>
              <w:jc w:val="both"/>
            </w:pPr>
            <w:r>
              <w:rPr>
                <w:rStyle w:val="1"/>
              </w:rPr>
              <w:t>Удовлетворить потребности детей в художественно-эстетическом и интеллектуальном развитии, а также в занятиях физической культурой и спортом.</w:t>
            </w:r>
          </w:p>
        </w:tc>
      </w:tr>
      <w:tr w:rsidR="004108F9">
        <w:trPr>
          <w:trHeight w:hRule="exact" w:val="91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"/>
              </w:rPr>
              <w:t>Профориентация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302" w:lineRule="exact"/>
              <w:jc w:val="both"/>
            </w:pPr>
            <w:r>
              <w:rPr>
                <w:rStyle w:val="1"/>
              </w:rPr>
              <w:t xml:space="preserve">1. Участие в профориентационном проекте «Путевка в жизнь»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56" w:y="5480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1. Привлечь родителей к участию в проведении экскурсий на предприятия и учреждения среднего</w:t>
            </w: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 w:rsidTr="004178C1">
        <w:trPr>
          <w:trHeight w:hRule="exact" w:val="582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Участие в онлайн - уроках для обучающихся 6-11 классах «Проектория» и участие в онлайн тестировании «Примерочной профессий».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  <w:r>
              <w:rPr>
                <w:rStyle w:val="1"/>
              </w:rPr>
              <w:t>Заключены соглашения с партнерами - предприятиями, организациями, представляющими площадку для организации профориентации.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 xml:space="preserve">Участие школьников в ежегодной многоуровневой онлайн - диагностике на платформе </w:t>
            </w:r>
            <w:r>
              <w:rPr>
                <w:rStyle w:val="1"/>
                <w:lang w:val="en-US"/>
              </w:rPr>
              <w:t>bvbinfo</w:t>
            </w:r>
            <w:r w:rsidRPr="00F429EA">
              <w:rPr>
                <w:rStyle w:val="1"/>
              </w:rPr>
              <w:t>.</w:t>
            </w:r>
            <w:r>
              <w:rPr>
                <w:rStyle w:val="1"/>
                <w:lang w:val="en-US"/>
              </w:rPr>
              <w:t>ru</w:t>
            </w:r>
            <w:r w:rsidRPr="00F429EA">
              <w:rPr>
                <w:rStyle w:val="1"/>
              </w:rPr>
              <w:t xml:space="preserve"> </w:t>
            </w:r>
            <w:r>
              <w:rPr>
                <w:rStyle w:val="1"/>
              </w:rPr>
              <w:t>в рамках проекта «Билет в будущее» 6 -11 классы»</w:t>
            </w:r>
          </w:p>
          <w:p w:rsidR="004108F9" w:rsidRDefault="004108F9" w:rsidP="00BD7496">
            <w:pPr>
              <w:pStyle w:val="4"/>
              <w:framePr w:w="14189" w:wrap="notBeside" w:vAnchor="text" w:hAnchor="text" w:xAlign="center" w:y="1"/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профессионального и высшего образования.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  <w:r>
              <w:rPr>
                <w:rStyle w:val="1"/>
              </w:rPr>
              <w:t>Расширить сотрудничество с колледжами и вузами.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Продолжить поиск и внедрение наиболее эффективных форм организации профессионального ориентирования учащихся и родителей.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Усилить пропаганду профессий, информацию о потребности в кадрах, по которым ощущается дефицит в наибольшей степени. При этом использовать средства массовой информации: школьную группу по профориентации.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  <w:r>
              <w:rPr>
                <w:rStyle w:val="1"/>
              </w:rPr>
              <w:t>Увеличить количество индивидуальных групповых консультаций по вопросам профориентации.</w:t>
            </w:r>
          </w:p>
        </w:tc>
      </w:tr>
      <w:tr w:rsidR="004108F9">
        <w:trPr>
          <w:trHeight w:hRule="exact" w:val="240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1"/>
              </w:rPr>
              <w:t>Здоровье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62"/>
              </w:tabs>
              <w:spacing w:line="298" w:lineRule="exact"/>
              <w:jc w:val="both"/>
            </w:pPr>
            <w:r>
              <w:rPr>
                <w:rStyle w:val="1"/>
              </w:rPr>
              <w:t>Единые подходы к организации и контролю горячего питания (систематический родительский контроль).</w:t>
            </w:r>
          </w:p>
          <w:p w:rsidR="004108F9" w:rsidRDefault="003E27E8" w:rsidP="00BD7496">
            <w:pPr>
              <w:pStyle w:val="4"/>
              <w:framePr w:w="14189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Просветительская деятельность по ЗОЖ, профилактика запрещения курения табак</w:t>
            </w:r>
            <w:r w:rsidR="006836D7">
              <w:rPr>
                <w:rStyle w:val="1"/>
              </w:rPr>
              <w:t>а, наркотических средств (в 2023-2024</w:t>
            </w:r>
            <w:r>
              <w:rPr>
                <w:rStyle w:val="1"/>
              </w:rPr>
              <w:t xml:space="preserve"> учебном году проведено 5 мероприятий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BD7496">
            <w:pPr>
              <w:pStyle w:val="4"/>
              <w:framePr w:w="1418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82"/>
              </w:tabs>
              <w:spacing w:line="293" w:lineRule="exact"/>
              <w:jc w:val="both"/>
            </w:pPr>
            <w:r>
              <w:rPr>
                <w:rStyle w:val="1"/>
              </w:rPr>
              <w:t xml:space="preserve">Создать программу здоровьесбережения в </w:t>
            </w:r>
            <w:r w:rsidR="00BD7496">
              <w:t xml:space="preserve"> </w:t>
            </w:r>
            <w:r w:rsidR="00BD7496" w:rsidRPr="00BD7496">
              <w:rPr>
                <w:rStyle w:val="1"/>
              </w:rPr>
              <w:t>МКОУ «Канцильская СОШ»</w:t>
            </w:r>
            <w:r w:rsidR="006836D7">
              <w:rPr>
                <w:rStyle w:val="1"/>
              </w:rPr>
              <w:t xml:space="preserve"> на срок 2023-2025</w:t>
            </w:r>
            <w:r>
              <w:rPr>
                <w:rStyle w:val="1"/>
              </w:rPr>
              <w:t xml:space="preserve"> уч. г.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72"/>
              </w:tabs>
              <w:spacing w:line="293" w:lineRule="exact"/>
              <w:jc w:val="both"/>
            </w:pPr>
            <w:r>
              <w:rPr>
                <w:rStyle w:val="1"/>
              </w:rPr>
              <w:t>Проводить систематическую и планомерную работу по повышению доли обучающихся, участвующих в ВФСК «ГТО» и</w:t>
            </w:r>
          </w:p>
        </w:tc>
      </w:tr>
    </w:tbl>
    <w:p w:rsidR="004108F9" w:rsidRDefault="004108F9">
      <w:pPr>
        <w:rPr>
          <w:sz w:val="2"/>
          <w:szCs w:val="2"/>
        </w:rPr>
      </w:pPr>
    </w:p>
    <w:p w:rsidR="004108F9" w:rsidRDefault="004108F9">
      <w:pPr>
        <w:rPr>
          <w:sz w:val="2"/>
          <w:szCs w:val="2"/>
        </w:rPr>
        <w:sectPr w:rsidR="004108F9" w:rsidSect="004178C1">
          <w:type w:val="continuous"/>
          <w:pgSz w:w="16838" w:h="16834" w:orient="landscape"/>
          <w:pgMar w:top="-426" w:right="984" w:bottom="-426" w:left="984" w:header="1361" w:footer="6" w:gutter="0"/>
          <w:cols w:space="720"/>
          <w:noEndnote/>
          <w:docGrid w:linePitch="360"/>
        </w:sectPr>
      </w:pPr>
    </w:p>
    <w:p w:rsidR="004108F9" w:rsidRDefault="004108F9">
      <w:pPr>
        <w:pStyle w:val="4"/>
        <w:numPr>
          <w:ilvl w:val="0"/>
          <w:numId w:val="17"/>
        </w:numPr>
        <w:shd w:val="clear" w:color="auto" w:fill="auto"/>
        <w:tabs>
          <w:tab w:val="left" w:pos="694"/>
        </w:tabs>
        <w:spacing w:line="298" w:lineRule="exact"/>
        <w:ind w:left="20" w:right="20"/>
        <w:jc w:val="both"/>
        <w:sectPr w:rsidR="004108F9" w:rsidSect="004178C1">
          <w:type w:val="continuous"/>
          <w:pgSz w:w="16838" w:h="16834" w:orient="landscape"/>
          <w:pgMar w:top="-2705" w:right="3462" w:bottom="-2705" w:left="8622" w:header="0" w:footer="6" w:gutter="0"/>
          <w:cols w:space="720"/>
          <w:noEndnote/>
          <w:docGrid w:linePitch="360"/>
        </w:sectPr>
      </w:pPr>
    </w:p>
    <w:p w:rsidR="004108F9" w:rsidRDefault="004108F9">
      <w:pPr>
        <w:rPr>
          <w:sz w:val="2"/>
          <w:szCs w:val="2"/>
        </w:rPr>
      </w:pPr>
    </w:p>
    <w:p w:rsidR="004108F9" w:rsidRDefault="004108F9">
      <w:pPr>
        <w:rPr>
          <w:sz w:val="2"/>
          <w:szCs w:val="2"/>
        </w:rPr>
        <w:sectPr w:rsidR="004108F9" w:rsidSect="004178C1">
          <w:type w:val="continuous"/>
          <w:pgSz w:w="16838" w:h="16834" w:orient="landscape"/>
          <w:pgMar w:top="-2705" w:right="6340" w:bottom="-2705" w:left="636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 w:rsidTr="004178C1">
        <w:trPr>
          <w:trHeight w:hRule="exact" w:val="638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lastRenderedPageBreak/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ind w:left="100"/>
              <w:jc w:val="left"/>
            </w:pPr>
            <w:r>
              <w:rPr>
                <w:rStyle w:val="1"/>
              </w:rPr>
              <w:t>Учитель.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ind w:left="100"/>
              <w:jc w:val="left"/>
            </w:pPr>
            <w:r>
              <w:rPr>
                <w:rStyle w:val="1"/>
              </w:rPr>
              <w:t>Школьные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ind w:left="100"/>
              <w:jc w:val="left"/>
            </w:pPr>
            <w:r>
              <w:rPr>
                <w:rStyle w:val="1"/>
              </w:rPr>
              <w:t>команды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8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Созданы рабочие группы (по введению обновленных ФГОС, по ведению проекта Школы Минпросвещения России)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8"/>
              </w:numPr>
              <w:shd w:val="clear" w:color="auto" w:fill="auto"/>
              <w:tabs>
                <w:tab w:val="left" w:pos="701"/>
              </w:tabs>
              <w:spacing w:line="298" w:lineRule="exact"/>
              <w:jc w:val="both"/>
            </w:pPr>
            <w:r>
              <w:rPr>
                <w:rStyle w:val="1"/>
              </w:rPr>
              <w:t>В целях методического сопровождения педагогического состава: составлена дорожная карта реализации федерального проекта «Школа Минпросвещения</w:t>
            </w:r>
            <w:r w:rsidR="006836D7">
              <w:rPr>
                <w:rStyle w:val="1"/>
              </w:rPr>
              <w:t xml:space="preserve"> России» на 2023</w:t>
            </w:r>
            <w:r w:rsidR="00BD7496">
              <w:rPr>
                <w:rStyle w:val="1"/>
              </w:rPr>
              <w:t>-</w:t>
            </w:r>
            <w:r w:rsidR="006836D7">
              <w:rPr>
                <w:rStyle w:val="1"/>
              </w:rPr>
              <w:softHyphen/>
              <w:t>2025</w:t>
            </w:r>
            <w:r>
              <w:rPr>
                <w:rStyle w:val="1"/>
              </w:rPr>
              <w:t xml:space="preserve"> г.г.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8"/>
              </w:numPr>
              <w:shd w:val="clear" w:color="auto" w:fill="auto"/>
              <w:tabs>
                <w:tab w:val="left" w:pos="706"/>
              </w:tabs>
              <w:spacing w:line="298" w:lineRule="exact"/>
              <w:jc w:val="both"/>
            </w:pPr>
            <w:r>
              <w:rPr>
                <w:rStyle w:val="1"/>
              </w:rPr>
              <w:t>Вся команда школы прошла курсы повышения квалификации на региональном уровне. (50% педработников повысило квалификацию по программам из фед. реестра через АСОУ).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8"/>
              </w:numPr>
              <w:shd w:val="clear" w:color="auto" w:fill="auto"/>
              <w:tabs>
                <w:tab w:val="left" w:pos="398"/>
              </w:tabs>
              <w:jc w:val="both"/>
            </w:pPr>
            <w:r>
              <w:rPr>
                <w:rStyle w:val="1"/>
              </w:rPr>
              <w:t xml:space="preserve">Создана система работы по развитие системы наставничества (Положение о наставнике молодого специалиста, утвержденный приказом по школе от 30.10.2019г. № </w:t>
            </w:r>
            <w:r w:rsidR="00BD7496">
              <w:rPr>
                <w:rStyle w:val="1"/>
              </w:rPr>
              <w:t>45</w:t>
            </w:r>
            <w:r>
              <w:rPr>
                <w:rStyle w:val="1"/>
              </w:rPr>
              <w:t>)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8"/>
              </w:numPr>
              <w:shd w:val="clear" w:color="auto" w:fill="auto"/>
              <w:tabs>
                <w:tab w:val="left" w:pos="576"/>
              </w:tabs>
              <w:jc w:val="both"/>
            </w:pPr>
            <w:r>
              <w:rPr>
                <w:rStyle w:val="1"/>
              </w:rPr>
              <w:t>Ежегодное участие педагогов в профессиональных конкурсах «Учитель года», «Педагогический дебют» 100% управленческой команды прошло повышение квалификации по программам из фед. реестра.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9"/>
              </w:numPr>
              <w:shd w:val="clear" w:color="auto" w:fill="auto"/>
              <w:tabs>
                <w:tab w:val="left" w:pos="715"/>
              </w:tabs>
              <w:spacing w:line="298" w:lineRule="exact"/>
              <w:jc w:val="both"/>
            </w:pPr>
            <w:r>
              <w:rPr>
                <w:rStyle w:val="1"/>
              </w:rPr>
              <w:t>Создать условия для прохождения курсов повышения квалификации педагогам- наставникам школы по наставничеству на федеральном уровне.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9"/>
              </w:numPr>
              <w:shd w:val="clear" w:color="auto" w:fill="auto"/>
              <w:tabs>
                <w:tab w:val="left" w:pos="710"/>
              </w:tabs>
              <w:spacing w:line="298" w:lineRule="exact"/>
              <w:jc w:val="both"/>
            </w:pPr>
            <w:r>
              <w:rPr>
                <w:rStyle w:val="1"/>
              </w:rPr>
              <w:t>Обеспечить системный подход к развитию профессионализма педагогических работников при введении федеральных государственных стандартов НОО и ООО.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19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Создать условия для участия педагогов в профессиональных конкурсах: «Учитель года», «Педагогический дебют» и др.</w:t>
            </w:r>
          </w:p>
        </w:tc>
      </w:tr>
      <w:tr w:rsidR="004108F9" w:rsidTr="004178C1">
        <w:trPr>
          <w:trHeight w:hRule="exact" w:val="189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spacing w:after="120" w:line="230" w:lineRule="exact"/>
              <w:ind w:left="100"/>
              <w:jc w:val="left"/>
            </w:pPr>
            <w:r>
              <w:rPr>
                <w:rStyle w:val="1"/>
              </w:rPr>
              <w:t>Школьный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spacing w:before="120" w:line="230" w:lineRule="exact"/>
              <w:ind w:left="100"/>
              <w:jc w:val="left"/>
            </w:pPr>
            <w:r>
              <w:rPr>
                <w:rStyle w:val="1"/>
              </w:rPr>
              <w:t>климат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20"/>
              </w:numPr>
              <w:shd w:val="clear" w:color="auto" w:fill="auto"/>
              <w:tabs>
                <w:tab w:val="left" w:pos="1"/>
              </w:tabs>
              <w:spacing w:line="298" w:lineRule="exact"/>
              <w:ind w:hanging="340"/>
              <w:jc w:val="both"/>
            </w:pPr>
            <w:r>
              <w:rPr>
                <w:rStyle w:val="1"/>
              </w:rPr>
              <w:t>Созданы условия по функционированию психологической службы в школе (создана комиссия ПМПК, положение о работе школьной ПМПК).</w:t>
            </w:r>
          </w:p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20"/>
              </w:numPr>
              <w:shd w:val="clear" w:color="auto" w:fill="auto"/>
              <w:tabs>
                <w:tab w:val="left" w:pos="15"/>
              </w:tabs>
              <w:spacing w:line="298" w:lineRule="exact"/>
              <w:ind w:hanging="340"/>
              <w:jc w:val="both"/>
            </w:pPr>
            <w:r>
              <w:rPr>
                <w:rStyle w:val="1"/>
              </w:rPr>
              <w:t>Ежегодное проведение социально-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text" w:xAlign="center" w:y="-2196"/>
              <w:numPr>
                <w:ilvl w:val="0"/>
                <w:numId w:val="21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Организовать работу по прохождению педагогов курсов повышения квалификации по направлению «Школьная психология»</w:t>
            </w:r>
          </w:p>
          <w:p w:rsidR="004108F9" w:rsidRDefault="004108F9" w:rsidP="006836D7">
            <w:pPr>
              <w:pStyle w:val="4"/>
              <w:framePr w:w="14189" w:wrap="notBeside" w:vAnchor="text" w:hAnchor="text" w:xAlign="center" w:y="-2196"/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>
        <w:trPr>
          <w:trHeight w:hRule="exact" w:val="388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психологического тестирования обучающихся, направленного на профилактику незаконного потребления обучающимися наркотических средств и психотропных веществ.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-10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В штатном расписании введено 0,5 ставки социального педагога.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-5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Наличие автоматизированного рабочего места социального педагога.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-14"/>
              </w:tabs>
              <w:spacing w:line="298" w:lineRule="exact"/>
              <w:ind w:hanging="360"/>
              <w:jc w:val="both"/>
            </w:pPr>
            <w:r>
              <w:rPr>
                <w:rStyle w:val="1"/>
              </w:rPr>
              <w:t>Проводится мониторинг удовлетворенности образовательным процессом.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ind w:left="160"/>
              <w:jc w:val="left"/>
            </w:pPr>
            <w:r>
              <w:rPr>
                <w:rStyle w:val="1"/>
              </w:rPr>
              <w:t>3. Разработать программу психолого-педагогического сопровождения участников о</w:t>
            </w:r>
            <w:r w:rsidR="006836D7">
              <w:rPr>
                <w:rStyle w:val="1"/>
              </w:rPr>
              <w:t xml:space="preserve">бразовательного процесса на 2023- 2025 </w:t>
            </w:r>
            <w:r>
              <w:rPr>
                <w:rStyle w:val="1"/>
              </w:rPr>
              <w:t>г.г.</w:t>
            </w:r>
          </w:p>
        </w:tc>
      </w:tr>
      <w:tr w:rsidR="004108F9" w:rsidTr="004178C1">
        <w:trPr>
          <w:trHeight w:hRule="exact" w:val="405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1"/>
              </w:rPr>
              <w:t>Образовательная среда, создание условий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67"/>
              </w:tabs>
              <w:spacing w:line="298" w:lineRule="exact"/>
              <w:jc w:val="both"/>
            </w:pPr>
            <w:r>
              <w:rPr>
                <w:rStyle w:val="1"/>
              </w:rPr>
              <w:t>Участие в проекте ЦОС (цифровые образовательные системы)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Школа подключена к высокоскоростному интернету с фильтрацией трафика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На базе ИКОП («Сферум») создано профессиональное сообщество педагогов для обмена опытом и помощи начинающим учителям (100% зарегистрированных учителей)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682"/>
              </w:tabs>
              <w:spacing w:line="298" w:lineRule="exact"/>
              <w:jc w:val="both"/>
            </w:pPr>
            <w:r>
              <w:rPr>
                <w:rStyle w:val="1"/>
              </w:rPr>
              <w:t>Систематическая работа родительского комитета, управляющего совета, ученического самоуправления.</w:t>
            </w:r>
          </w:p>
          <w:p w:rsidR="004108F9" w:rsidRDefault="004108F9" w:rsidP="00BD7496">
            <w:pPr>
              <w:pStyle w:val="4"/>
              <w:framePr w:w="14189" w:wrap="notBeside" w:vAnchor="text" w:hAnchor="text" w:xAlign="center" w:y="1"/>
              <w:shd w:val="clear" w:color="auto" w:fill="auto"/>
              <w:tabs>
                <w:tab w:val="left" w:pos="682"/>
              </w:tabs>
              <w:spacing w:line="298" w:lineRule="exact"/>
              <w:jc w:val="both"/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682"/>
              </w:tabs>
              <w:spacing w:line="298" w:lineRule="exact"/>
              <w:jc w:val="both"/>
            </w:pPr>
            <w:r>
              <w:rPr>
                <w:rStyle w:val="1"/>
              </w:rPr>
              <w:t>Обеспечить развитие благоприятной и мотивирующей атмосферы в школе, обучение обучающихся навыкам самоконтроля, самообразования и формирования универсальных учебных действий.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Организовать проведение подготовительной работы по переходу на обновленные стандарты: ФГОС НОО и ООО.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677"/>
              </w:tabs>
              <w:spacing w:line="298" w:lineRule="exact"/>
              <w:jc w:val="both"/>
            </w:pPr>
            <w:r>
              <w:rPr>
                <w:rStyle w:val="1"/>
              </w:rPr>
              <w:t>Создать необходимых условий для внедрения инноваций в образовательный процесс.</w:t>
            </w: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>
        <w:trPr>
          <w:trHeight w:hRule="exact" w:val="121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numPr>
                <w:ilvl w:val="0"/>
                <w:numId w:val="25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Участие в Государственной программе «Доступная среда».</w:t>
            </w:r>
          </w:p>
          <w:p w:rsidR="004108F9" w:rsidRDefault="003E27E8" w:rsidP="004178C1">
            <w:pPr>
              <w:pStyle w:val="4"/>
              <w:framePr w:w="14189" w:wrap="notBeside" w:vAnchor="text" w:hAnchor="page" w:x="1380" w:yAlign="center"/>
              <w:numPr>
                <w:ilvl w:val="0"/>
                <w:numId w:val="25"/>
              </w:numPr>
              <w:shd w:val="clear" w:color="auto" w:fill="auto"/>
              <w:tabs>
                <w:tab w:val="left" w:pos="672"/>
              </w:tabs>
              <w:spacing w:line="298" w:lineRule="exact"/>
              <w:jc w:val="both"/>
            </w:pPr>
            <w:r>
              <w:rPr>
                <w:rStyle w:val="1"/>
              </w:rPr>
              <w:t>Участие в социальном проекте «Школьный огород».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</w:tr>
      <w:tr w:rsidR="004108F9">
        <w:trPr>
          <w:trHeight w:hRule="exact" w:val="29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30" w:lineRule="exact"/>
              <w:jc w:val="center"/>
            </w:pPr>
            <w:r>
              <w:rPr>
                <w:rStyle w:val="1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jc w:val="both"/>
            </w:pPr>
            <w:r>
              <w:rPr>
                <w:rStyle w:val="1"/>
              </w:rPr>
              <w:t>Единая модель управления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Средний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1. Составлено и утверждено единое штатное расписание (в которое включены: директор, зам.</w:t>
            </w:r>
            <w:r w:rsidR="00BD7496">
              <w:rPr>
                <w:rStyle w:val="1"/>
              </w:rPr>
              <w:t xml:space="preserve"> директора по УВР - 1, педагогический состав</w:t>
            </w:r>
            <w:r>
              <w:rPr>
                <w:rStyle w:val="1"/>
              </w:rPr>
              <w:t>). Созданы школьные команды по ведению проекта «Школа Минпросвещения России» - 8 человек, рабочая группа по ведению обновленных ФГОС - 6 человек. На уровне муниципалитета создан кадровый резерв.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numPr>
                <w:ilvl w:val="0"/>
                <w:numId w:val="26"/>
              </w:numPr>
              <w:shd w:val="clear" w:color="auto" w:fill="auto"/>
              <w:tabs>
                <w:tab w:val="left" w:pos="163"/>
              </w:tabs>
              <w:spacing w:line="298" w:lineRule="exact"/>
              <w:jc w:val="both"/>
            </w:pPr>
            <w:r>
              <w:rPr>
                <w:rStyle w:val="1"/>
              </w:rPr>
              <w:t>Создать кадровый резерв школы.</w:t>
            </w:r>
          </w:p>
          <w:p w:rsidR="004108F9" w:rsidRDefault="003E27E8" w:rsidP="004178C1">
            <w:pPr>
              <w:pStyle w:val="4"/>
              <w:framePr w:w="14189" w:wrap="notBeside" w:vAnchor="text" w:hAnchor="page" w:x="1380" w:yAlign="center"/>
              <w:numPr>
                <w:ilvl w:val="0"/>
                <w:numId w:val="26"/>
              </w:numPr>
              <w:shd w:val="clear" w:color="auto" w:fill="auto"/>
              <w:tabs>
                <w:tab w:val="left" w:pos="466"/>
              </w:tabs>
              <w:spacing w:line="298" w:lineRule="exact"/>
              <w:jc w:val="both"/>
            </w:pPr>
            <w:r>
              <w:rPr>
                <w:rStyle w:val="1"/>
              </w:rPr>
              <w:t>Ввести штатную единицу педагога - психолога.</w:t>
            </w:r>
          </w:p>
        </w:tc>
      </w:tr>
      <w:tr w:rsidR="004108F9">
        <w:trPr>
          <w:trHeight w:hRule="exact" w:val="1066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93" w:lineRule="exact"/>
              <w:jc w:val="both"/>
            </w:pPr>
            <w:r>
              <w:rPr>
                <w:rStyle w:val="1"/>
              </w:rPr>
              <w:t>2. Создана программа развития школы на срок 2021-2025 г.г. с учетом муниципальных мероприятий.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93" w:lineRule="exact"/>
              <w:jc w:val="both"/>
            </w:pPr>
            <w:r>
              <w:rPr>
                <w:rStyle w:val="1"/>
              </w:rPr>
              <w:t>Разработать программу развития школы с учетом критериев «Школы Минпросвещения России»</w:t>
            </w:r>
          </w:p>
        </w:tc>
      </w:tr>
      <w:tr w:rsidR="004108F9">
        <w:trPr>
          <w:trHeight w:hRule="exact" w:val="1358"/>
          <w:jc w:val="center"/>
        </w:trPr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3. Циклограмма работы школы, включая уровень взаимодействия с муниципальными органами управления образования находится на стадии разработки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Разработать циклограмму работы школы, включая уровень взаимодействия с муниципальными органами управления образования.</w:t>
            </w:r>
          </w:p>
        </w:tc>
      </w:tr>
      <w:tr w:rsidR="004108F9" w:rsidTr="004178C1">
        <w:trPr>
          <w:trHeight w:hRule="exact" w:val="905"/>
          <w:jc w:val="center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Средний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4178C1">
            <w:pPr>
              <w:pStyle w:val="4"/>
              <w:framePr w:w="14189" w:wrap="notBeside" w:vAnchor="text" w:hAnchor="page" w:x="1380" w:yAlign="center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4. Эффективный контракт с учетом результатов мотивирующего мониторинга школы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4108F9" w:rsidP="004178C1">
            <w:pPr>
              <w:framePr w:w="14189" w:wrap="notBeside" w:vAnchor="text" w:hAnchor="page" w:x="1380" w:yAlign="center"/>
              <w:rPr>
                <w:sz w:val="10"/>
                <w:szCs w:val="10"/>
              </w:rPr>
            </w:pP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 w:rsidTr="004178C1">
        <w:trPr>
          <w:trHeight w:hRule="exact" w:val="5680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Средний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 xml:space="preserve">5. Создана система непрерывного повышения профессионального мастерства руководителей и педагогических работников (созданы школьные команды по ведению проекта «Школа Минпросвещения России» - 8 человек, рабочая группа по ведению обновленных ФГОС - 6 человек; систематическое участие молодых специалистов в муниципальном методическом объединении «Школа молодых специалистов», на уровне школы назначены наставники и составлен план работы с молодыми специалистами, а также создано и утверждено положение о наставничестве в </w:t>
            </w:r>
            <w:r w:rsidR="00BD7496">
              <w:t xml:space="preserve"> </w:t>
            </w:r>
            <w:r w:rsidR="00BD7496" w:rsidRPr="00BD7496">
              <w:rPr>
                <w:rStyle w:val="1"/>
              </w:rPr>
              <w:t>МКОУ «Канцильская СОШ»</w:t>
            </w:r>
            <w:r>
              <w:rPr>
                <w:rStyle w:val="1"/>
              </w:rPr>
              <w:t>; создана методическая служба: Методический совет, методические объединения (ШМО учителей математики и информатики, ШМО гуманитарного цикла, ШМО естественнонаучного цикла, ШМО классных руководителей)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686"/>
              </w:tabs>
              <w:spacing w:line="298" w:lineRule="exact"/>
              <w:jc w:val="both"/>
            </w:pPr>
            <w:r>
              <w:rPr>
                <w:rStyle w:val="1"/>
              </w:rPr>
              <w:t>Оказать методическую помощь педагогическим работникам в вопросах реализации обновленных ФГОС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710"/>
              </w:tabs>
              <w:spacing w:line="298" w:lineRule="exact"/>
              <w:jc w:val="both"/>
            </w:pPr>
            <w:r>
              <w:rPr>
                <w:rStyle w:val="1"/>
              </w:rPr>
              <w:t>Обеспечить эффективную деятельность всех структурных подразделений.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706"/>
              </w:tabs>
              <w:spacing w:line="298" w:lineRule="exact"/>
              <w:jc w:val="both"/>
            </w:pPr>
            <w:r>
              <w:rPr>
                <w:rStyle w:val="1"/>
              </w:rPr>
              <w:t>Оказать помощь молодым учителям в их профессиональном становлении.</w:t>
            </w:r>
          </w:p>
        </w:tc>
      </w:tr>
      <w:tr w:rsidR="004108F9">
        <w:trPr>
          <w:trHeight w:hRule="exact" w:val="3298"/>
          <w:jc w:val="center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Средний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6. Разработаны и утверждены Положение об Управляющем совете, Положение об ученическом самоуправлении, Положение о методическом совете, Положение об общешкольном родительском комитете, Положение о совете профилактике безнадзорности и правонарушений несовершеннолетних образовательной организации.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line="298" w:lineRule="exact"/>
              <w:jc w:val="both"/>
            </w:pPr>
            <w:r>
              <w:rPr>
                <w:rStyle w:val="1"/>
              </w:rPr>
              <w:t>Создать единое воспитательное пространство, обеспечивающее оптимальные условия для полноценного и всестороннего воспитания и образования учащихся;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843"/>
              </w:tabs>
              <w:spacing w:line="298" w:lineRule="exact"/>
              <w:jc w:val="both"/>
            </w:pPr>
            <w:r>
              <w:rPr>
                <w:rStyle w:val="1"/>
              </w:rPr>
              <w:t>Предоставить</w:t>
            </w:r>
            <w:r>
              <w:rPr>
                <w:rStyle w:val="1"/>
              </w:rPr>
              <w:tab/>
              <w:t>каждому ребёнку, исходя из его потребностей, интересов и способностей, возможность реализовать себя и проявить свою индивидуальность;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594"/>
              </w:tabs>
              <w:spacing w:line="298" w:lineRule="exact"/>
              <w:jc w:val="both"/>
            </w:pPr>
            <w:r>
              <w:rPr>
                <w:rStyle w:val="1"/>
              </w:rPr>
              <w:t>Создать</w:t>
            </w:r>
            <w:r>
              <w:rPr>
                <w:rStyle w:val="1"/>
              </w:rPr>
              <w:tab/>
              <w:t>условия для повышения</w:t>
            </w:r>
          </w:p>
        </w:tc>
      </w:tr>
    </w:tbl>
    <w:p w:rsidR="004108F9" w:rsidRDefault="004108F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968"/>
        <w:gridCol w:w="1978"/>
        <w:gridCol w:w="4987"/>
        <w:gridCol w:w="4118"/>
      </w:tblGrid>
      <w:tr w:rsidR="004108F9" w:rsidTr="004178C1">
        <w:trPr>
          <w:trHeight w:hRule="exact" w:val="1991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перманентности образования: - обеспечить безопасные и здоровьесберегающие условия для всех участников образовательного процесса;</w:t>
            </w:r>
          </w:p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98" w:lineRule="exact"/>
              <w:jc w:val="both"/>
            </w:pPr>
            <w:r>
              <w:rPr>
                <w:rStyle w:val="1"/>
              </w:rPr>
              <w:t>4. Повысить роль и заинтересованности семьи в воспитании детей;</w:t>
            </w:r>
          </w:p>
        </w:tc>
      </w:tr>
      <w:tr w:rsidR="004108F9">
        <w:trPr>
          <w:trHeight w:hRule="exact" w:val="682"/>
          <w:jc w:val="center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>
            <w:pPr>
              <w:pStyle w:val="4"/>
              <w:framePr w:w="1418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a5"/>
              </w:rPr>
              <w:t>Базовый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08F9" w:rsidRDefault="003E27E8" w:rsidP="006836D7">
            <w:pPr>
              <w:pStyle w:val="4"/>
              <w:framePr w:w="14189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1"/>
              </w:rPr>
              <w:t>Мотивиру</w:t>
            </w:r>
            <w:r w:rsidR="006836D7">
              <w:rPr>
                <w:rStyle w:val="1"/>
              </w:rPr>
              <w:t>ющий мониторинг: уровень ОО (2022 год - желтая зона (кластер 6)</w:t>
            </w:r>
            <w:r>
              <w:rPr>
                <w:rStyle w:val="1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8F9" w:rsidRDefault="004108F9">
            <w:pPr>
              <w:framePr w:w="141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08F9" w:rsidRDefault="004108F9">
      <w:pPr>
        <w:rPr>
          <w:sz w:val="2"/>
          <w:szCs w:val="2"/>
        </w:rPr>
      </w:pPr>
    </w:p>
    <w:p w:rsidR="004178C1" w:rsidRDefault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Default="004178C1" w:rsidP="004178C1">
      <w:pPr>
        <w:rPr>
          <w:sz w:val="2"/>
          <w:szCs w:val="2"/>
        </w:rPr>
      </w:pPr>
    </w:p>
    <w:p w:rsidR="004178C1" w:rsidRPr="004178C1" w:rsidRDefault="004178C1" w:rsidP="004178C1">
      <w:pPr>
        <w:rPr>
          <w:sz w:val="2"/>
          <w:szCs w:val="2"/>
        </w:rPr>
      </w:pPr>
    </w:p>
    <w:p w:rsidR="004178C1" w:rsidRDefault="004178C1" w:rsidP="004178C1">
      <w:pPr>
        <w:rPr>
          <w:sz w:val="2"/>
          <w:szCs w:val="2"/>
        </w:rPr>
      </w:pPr>
    </w:p>
    <w:p w:rsidR="004178C1" w:rsidRDefault="004178C1" w:rsidP="004178C1">
      <w:pPr>
        <w:rPr>
          <w:sz w:val="2"/>
          <w:szCs w:val="2"/>
        </w:rPr>
      </w:pPr>
    </w:p>
    <w:p w:rsidR="004108F9" w:rsidRPr="004178C1" w:rsidRDefault="004108F9" w:rsidP="004178C1">
      <w:pPr>
        <w:ind w:firstLine="708"/>
        <w:rPr>
          <w:sz w:val="2"/>
          <w:szCs w:val="2"/>
        </w:rPr>
      </w:pPr>
    </w:p>
    <w:sectPr w:rsidR="004108F9" w:rsidRPr="004178C1" w:rsidSect="004178C1">
      <w:type w:val="continuous"/>
      <w:pgSz w:w="16838" w:h="16834" w:orient="landscape"/>
      <w:pgMar w:top="-142" w:right="1320" w:bottom="-567" w:left="13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95" w:rsidRDefault="00B70395">
      <w:r>
        <w:separator/>
      </w:r>
    </w:p>
  </w:endnote>
  <w:endnote w:type="continuationSeparator" w:id="0">
    <w:p w:rsidR="00B70395" w:rsidRDefault="00B7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95" w:rsidRDefault="00B70395"/>
  </w:footnote>
  <w:footnote w:type="continuationSeparator" w:id="0">
    <w:p w:rsidR="00B70395" w:rsidRDefault="00B703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EB4"/>
    <w:multiLevelType w:val="multilevel"/>
    <w:tmpl w:val="3AFE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C0AE6"/>
    <w:multiLevelType w:val="multilevel"/>
    <w:tmpl w:val="AF027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571A3"/>
    <w:multiLevelType w:val="multilevel"/>
    <w:tmpl w:val="B816D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040FA"/>
    <w:multiLevelType w:val="multilevel"/>
    <w:tmpl w:val="CEAE5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6C632F"/>
    <w:multiLevelType w:val="multilevel"/>
    <w:tmpl w:val="884C3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215F7"/>
    <w:multiLevelType w:val="multilevel"/>
    <w:tmpl w:val="CCF8DE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F54E67"/>
    <w:multiLevelType w:val="multilevel"/>
    <w:tmpl w:val="06787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91BA1"/>
    <w:multiLevelType w:val="multilevel"/>
    <w:tmpl w:val="32FA0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E54728"/>
    <w:multiLevelType w:val="multilevel"/>
    <w:tmpl w:val="28C0AE2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ED6E0E"/>
    <w:multiLevelType w:val="multilevel"/>
    <w:tmpl w:val="C054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551B16"/>
    <w:multiLevelType w:val="multilevel"/>
    <w:tmpl w:val="8DDCD5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101E9"/>
    <w:multiLevelType w:val="multilevel"/>
    <w:tmpl w:val="E8C439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0220C8"/>
    <w:multiLevelType w:val="multilevel"/>
    <w:tmpl w:val="9B0ED14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4E6C5D"/>
    <w:multiLevelType w:val="multilevel"/>
    <w:tmpl w:val="0520FE6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2010E8"/>
    <w:multiLevelType w:val="multilevel"/>
    <w:tmpl w:val="A0A08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432B87"/>
    <w:multiLevelType w:val="multilevel"/>
    <w:tmpl w:val="12709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CA613E"/>
    <w:multiLevelType w:val="multilevel"/>
    <w:tmpl w:val="93C45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5A093B"/>
    <w:multiLevelType w:val="multilevel"/>
    <w:tmpl w:val="B06CC0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226968"/>
    <w:multiLevelType w:val="multilevel"/>
    <w:tmpl w:val="1E5623F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1462A3"/>
    <w:multiLevelType w:val="multilevel"/>
    <w:tmpl w:val="A27E5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DD786A"/>
    <w:multiLevelType w:val="multilevel"/>
    <w:tmpl w:val="ABE61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0111A3"/>
    <w:multiLevelType w:val="multilevel"/>
    <w:tmpl w:val="AA305CC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AA39CC"/>
    <w:multiLevelType w:val="multilevel"/>
    <w:tmpl w:val="F8F45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A22C8B"/>
    <w:multiLevelType w:val="multilevel"/>
    <w:tmpl w:val="F81E5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7C13EC"/>
    <w:multiLevelType w:val="multilevel"/>
    <w:tmpl w:val="EEBC2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015C07"/>
    <w:multiLevelType w:val="multilevel"/>
    <w:tmpl w:val="6DB88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EF2D95"/>
    <w:multiLevelType w:val="multilevel"/>
    <w:tmpl w:val="DC265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351B62"/>
    <w:multiLevelType w:val="multilevel"/>
    <w:tmpl w:val="8DDA6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6"/>
  </w:num>
  <w:num w:numId="3">
    <w:abstractNumId w:val="13"/>
  </w:num>
  <w:num w:numId="4">
    <w:abstractNumId w:val="9"/>
  </w:num>
  <w:num w:numId="5">
    <w:abstractNumId w:val="6"/>
  </w:num>
  <w:num w:numId="6">
    <w:abstractNumId w:val="21"/>
  </w:num>
  <w:num w:numId="7">
    <w:abstractNumId w:val="25"/>
  </w:num>
  <w:num w:numId="8">
    <w:abstractNumId w:val="14"/>
  </w:num>
  <w:num w:numId="9">
    <w:abstractNumId w:val="12"/>
  </w:num>
  <w:num w:numId="10">
    <w:abstractNumId w:val="8"/>
  </w:num>
  <w:num w:numId="11">
    <w:abstractNumId w:val="19"/>
  </w:num>
  <w:num w:numId="12">
    <w:abstractNumId w:val="15"/>
  </w:num>
  <w:num w:numId="13">
    <w:abstractNumId w:val="11"/>
  </w:num>
  <w:num w:numId="14">
    <w:abstractNumId w:val="17"/>
  </w:num>
  <w:num w:numId="15">
    <w:abstractNumId w:val="27"/>
  </w:num>
  <w:num w:numId="16">
    <w:abstractNumId w:val="3"/>
  </w:num>
  <w:num w:numId="17">
    <w:abstractNumId w:val="5"/>
  </w:num>
  <w:num w:numId="18">
    <w:abstractNumId w:val="16"/>
  </w:num>
  <w:num w:numId="19">
    <w:abstractNumId w:val="23"/>
  </w:num>
  <w:num w:numId="20">
    <w:abstractNumId w:val="4"/>
  </w:num>
  <w:num w:numId="21">
    <w:abstractNumId w:val="20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22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F9"/>
    <w:rsid w:val="001C1ADF"/>
    <w:rsid w:val="003E27E8"/>
    <w:rsid w:val="004108F9"/>
    <w:rsid w:val="004178C1"/>
    <w:rsid w:val="006836D7"/>
    <w:rsid w:val="00693517"/>
    <w:rsid w:val="00B70395"/>
    <w:rsid w:val="00BA4588"/>
    <w:rsid w:val="00BD7496"/>
    <w:rsid w:val="00F429EA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0303C-B953-436A-A324-C60B8A56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BD7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496"/>
    <w:rPr>
      <w:color w:val="000000"/>
    </w:rPr>
  </w:style>
  <w:style w:type="paragraph" w:styleId="a8">
    <w:name w:val="footer"/>
    <w:basedOn w:val="a"/>
    <w:link w:val="a9"/>
    <w:uiPriority w:val="99"/>
    <w:unhideWhenUsed/>
    <w:rsid w:val="00BD7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74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cp:lastModifiedBy>Admin05</cp:lastModifiedBy>
  <cp:revision>7</cp:revision>
  <dcterms:created xsi:type="dcterms:W3CDTF">2023-11-21T05:03:00Z</dcterms:created>
  <dcterms:modified xsi:type="dcterms:W3CDTF">2023-12-01T07:44:00Z</dcterms:modified>
</cp:coreProperties>
</file>