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B7575F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AE1BDD">
              <w:rPr>
                <w:color w:val="AFB906"/>
                <w:sz w:val="28"/>
                <w:szCs w:val="28"/>
              </w:rPr>
              <w:t xml:space="preserve"> Абдуразакова Саида 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AE1BDD">
              <w:rPr>
                <w:color w:val="AFB906"/>
                <w:sz w:val="28"/>
                <w:szCs w:val="28"/>
              </w:rPr>
              <w:t xml:space="preserve"> 22.09.2007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AE1BDD">
              <w:rPr>
                <w:color w:val="AFB906"/>
                <w:sz w:val="28"/>
                <w:szCs w:val="28"/>
              </w:rPr>
              <w:t>10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AE1BDD">
              <w:rPr>
                <w:color w:val="AFB906"/>
                <w:sz w:val="28"/>
                <w:szCs w:val="28"/>
              </w:rPr>
              <w:t>:89825341286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B7575F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B7575F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B7575F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B7575F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5F" w:rsidRDefault="00B7575F" w:rsidP="00417D8A">
      <w:pPr>
        <w:spacing w:after="0" w:line="240" w:lineRule="auto"/>
      </w:pPr>
      <w:r>
        <w:separator/>
      </w:r>
    </w:p>
  </w:endnote>
  <w:endnote w:type="continuationSeparator" w:id="0">
    <w:p w:rsidR="00B7575F" w:rsidRDefault="00B7575F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5F" w:rsidRDefault="00B7575F" w:rsidP="00417D8A">
      <w:pPr>
        <w:spacing w:after="0" w:line="240" w:lineRule="auto"/>
      </w:pPr>
      <w:r>
        <w:separator/>
      </w:r>
    </w:p>
  </w:footnote>
  <w:footnote w:type="continuationSeparator" w:id="0">
    <w:p w:rsidR="00B7575F" w:rsidRDefault="00B7575F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7575F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7503FE"/>
    <w:rsid w:val="0085356A"/>
    <w:rsid w:val="00A1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2023-11-15T06:06:00Z</dcterms:created>
  <dcterms:modified xsi:type="dcterms:W3CDTF">2023-11-15T06:06:00Z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